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:rsidRPr="004607FD" w14:paraId="730B7B4B" w14:textId="77777777" w:rsidTr="004607FD">
        <w:tc>
          <w:tcPr>
            <w:tcW w:w="4428" w:type="dxa"/>
          </w:tcPr>
          <w:p w14:paraId="03D7434C" w14:textId="3FA0C441" w:rsidR="00735535" w:rsidRDefault="007B18F5">
            <w:pPr>
              <w:widowControl w:val="0"/>
            </w:pPr>
            <w:r>
              <w:t>From:</w:t>
            </w:r>
            <w:r>
              <w:tab/>
            </w:r>
            <w:r w:rsidR="00592D69">
              <w:rPr>
                <w:rFonts w:eastAsia="MS Mincho"/>
                <w:lang w:eastAsia="ja-JP"/>
              </w:rPr>
              <w:t>DTEC</w:t>
            </w:r>
            <w:r w:rsidR="00025BDC">
              <w:t xml:space="preserve"> committee</w:t>
            </w:r>
          </w:p>
        </w:tc>
        <w:tc>
          <w:tcPr>
            <w:tcW w:w="5461" w:type="dxa"/>
          </w:tcPr>
          <w:p w14:paraId="533D0876" w14:textId="320A230B" w:rsidR="00C0618C" w:rsidRDefault="00C0618C">
            <w:pPr>
              <w:widowControl w:val="0"/>
              <w:jc w:val="right"/>
            </w:pPr>
            <w:r>
              <w:t>VTS57-7.2.</w:t>
            </w:r>
            <w:r w:rsidR="001E1DE0">
              <w:t>4</w:t>
            </w:r>
          </w:p>
          <w:p w14:paraId="743D69A9" w14:textId="634B1A4E" w:rsidR="00735535" w:rsidRPr="004607FD" w:rsidRDefault="00C0618C">
            <w:pPr>
              <w:widowControl w:val="0"/>
              <w:jc w:val="right"/>
            </w:pPr>
            <w:r>
              <w:t>(</w:t>
            </w:r>
            <w:r w:rsidR="004607FD" w:rsidRPr="004607FD">
              <w:t>DTEC3-11.2.1.1</w:t>
            </w:r>
            <w:r>
              <w:t>)</w:t>
            </w:r>
          </w:p>
        </w:tc>
      </w:tr>
      <w:tr w:rsidR="004607FD" w:rsidRPr="004607FD" w14:paraId="02BDAFA7" w14:textId="77777777">
        <w:trPr>
          <w:gridAfter w:val="1"/>
          <w:wAfter w:w="5461" w:type="dxa"/>
        </w:trPr>
        <w:tc>
          <w:tcPr>
            <w:tcW w:w="4428" w:type="dxa"/>
          </w:tcPr>
          <w:p w14:paraId="1A85D2AD" w14:textId="04140D10" w:rsidR="004607FD" w:rsidRDefault="004607FD">
            <w:pPr>
              <w:widowControl w:val="0"/>
            </w:pPr>
            <w:r>
              <w:t>To:</w:t>
            </w:r>
            <w:r>
              <w:tab/>
            </w:r>
            <w:r>
              <w:rPr>
                <w:rFonts w:eastAsia="MS Mincho"/>
                <w:lang w:eastAsia="ja-JP"/>
              </w:rPr>
              <w:t>VTS</w:t>
            </w:r>
            <w:r>
              <w:t xml:space="preserve"> committees</w:t>
            </w:r>
          </w:p>
        </w:tc>
      </w:tr>
    </w:tbl>
    <w:p w14:paraId="420855FC" w14:textId="77777777" w:rsidR="00735535" w:rsidRDefault="007B18F5">
      <w:pPr>
        <w:pStyle w:val="Title"/>
      </w:pPr>
      <w:r>
        <w:t>LIAISON NOTE</w:t>
      </w:r>
    </w:p>
    <w:p w14:paraId="54D786DB" w14:textId="141B9285" w:rsidR="00735535" w:rsidRDefault="00592D69">
      <w:pPr>
        <w:pStyle w:val="Title"/>
      </w:pPr>
      <w:bookmarkStart w:id="0" w:name="_Hlk178620681"/>
      <w:r w:rsidRPr="00592D69">
        <w:t>Essential Practices for Data and Management in Developing Automated Near-Miss Incident Identification</w:t>
      </w:r>
    </w:p>
    <w:bookmarkEnd w:id="0"/>
    <w:p w14:paraId="6B5D5606" w14:textId="77777777" w:rsidR="00735535" w:rsidRDefault="007B18F5">
      <w:pPr>
        <w:pStyle w:val="Heading1"/>
      </w:pPr>
      <w:r>
        <w:t>INTRODUCTION</w:t>
      </w:r>
    </w:p>
    <w:p w14:paraId="76BA158B" w14:textId="614D878F" w:rsidR="00735535" w:rsidRPr="00C0618C" w:rsidRDefault="00592D69" w:rsidP="00325A22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DTEC Committee received the attached input document </w:t>
      </w:r>
      <w:r w:rsidRPr="00592D69">
        <w:rPr>
          <w:rFonts w:eastAsia="MS Mincho"/>
          <w:lang w:eastAsia="ja-JP"/>
        </w:rPr>
        <w:t>Essential Practices for Data and Management in Developing Automated Near-Miss Incident Identification</w:t>
      </w:r>
      <w:r w:rsidR="00325A22">
        <w:rPr>
          <w:rFonts w:eastAsia="MS Mincho"/>
          <w:lang w:eastAsia="ja-JP"/>
        </w:rPr>
        <w:t>.</w:t>
      </w:r>
    </w:p>
    <w:p w14:paraId="100A4F2F" w14:textId="6B130CEE" w:rsidR="00572770" w:rsidRPr="00572770" w:rsidRDefault="00572770" w:rsidP="00572770">
      <w:pPr>
        <w:pStyle w:val="Heading1"/>
        <w:rPr>
          <w:caps/>
        </w:rPr>
      </w:pPr>
      <w:r w:rsidRPr="00572770">
        <w:rPr>
          <w:rFonts w:hint="eastAsia"/>
          <w:caps/>
          <w:lang w:eastAsia="ja-JP"/>
        </w:rPr>
        <w:t>Discussion</w:t>
      </w:r>
    </w:p>
    <w:p w14:paraId="3BDCFF18" w14:textId="7B4794B8" w:rsidR="00572770" w:rsidRDefault="00592D69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DTEC</w:t>
      </w:r>
      <w:r w:rsidR="00572770">
        <w:rPr>
          <w:rFonts w:eastAsia="MS Mincho" w:hint="eastAsia"/>
          <w:lang w:eastAsia="ja-JP"/>
        </w:rPr>
        <w:t xml:space="preserve"> discussed the </w:t>
      </w:r>
      <w:r>
        <w:rPr>
          <w:rFonts w:eastAsia="MS Mincho"/>
          <w:lang w:eastAsia="ja-JP"/>
        </w:rPr>
        <w:t>document</w:t>
      </w:r>
      <w:r w:rsidR="00572770">
        <w:rPr>
          <w:rFonts w:eastAsia="MS Mincho" w:hint="eastAsia"/>
          <w:lang w:eastAsia="ja-JP"/>
        </w:rPr>
        <w:t xml:space="preserve"> and </w:t>
      </w:r>
      <w:r w:rsidR="00373990">
        <w:rPr>
          <w:rFonts w:eastAsia="MS Mincho" w:hint="eastAsia"/>
          <w:lang w:eastAsia="ja-JP"/>
        </w:rPr>
        <w:t>concluded</w:t>
      </w:r>
      <w:r>
        <w:rPr>
          <w:rFonts w:eastAsia="MS Mincho"/>
          <w:lang w:eastAsia="ja-JP"/>
        </w:rPr>
        <w:t>:</w:t>
      </w:r>
    </w:p>
    <w:p w14:paraId="517DA536" w14:textId="429E7F03" w:rsidR="00592D69" w:rsidRDefault="00592D69" w:rsidP="00592D69">
      <w:pPr>
        <w:pStyle w:val="BodyText"/>
        <w:numPr>
          <w:ilvl w:val="0"/>
          <w:numId w:val="12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The Document addresses an area of interest of IALA </w:t>
      </w:r>
      <w:r w:rsidR="003B75B7">
        <w:rPr>
          <w:rFonts w:eastAsia="SimSun" w:hint="eastAsia"/>
          <w:lang w:eastAsia="zh-CN"/>
        </w:rPr>
        <w:t xml:space="preserve">which </w:t>
      </w:r>
      <w:r>
        <w:rPr>
          <w:rFonts w:eastAsia="MS Mincho"/>
          <w:lang w:eastAsia="ja-JP"/>
        </w:rPr>
        <w:t xml:space="preserve">probably </w:t>
      </w:r>
      <w:r w:rsidR="003B75B7">
        <w:rPr>
          <w:rFonts w:eastAsia="SimSun" w:hint="eastAsia"/>
          <w:lang w:eastAsia="zh-CN"/>
        </w:rPr>
        <w:t>is</w:t>
      </w:r>
      <w:r w:rsidR="003B75B7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>in the focus of VTS</w:t>
      </w:r>
      <w:r w:rsidR="003B75B7">
        <w:rPr>
          <w:rFonts w:eastAsia="SimSun" w:hint="eastAsia"/>
          <w:lang w:eastAsia="zh-CN"/>
        </w:rPr>
        <w:t xml:space="preserve"> as well</w:t>
      </w:r>
      <w:r w:rsidR="00325A22">
        <w:rPr>
          <w:rFonts w:eastAsia="SimSun"/>
          <w:lang w:eastAsia="zh-CN"/>
        </w:rPr>
        <w:t>.</w:t>
      </w:r>
    </w:p>
    <w:p w14:paraId="5040B774" w14:textId="79235EDB" w:rsidR="00592D69" w:rsidRDefault="00592D69" w:rsidP="00592D69">
      <w:pPr>
        <w:pStyle w:val="BodyText"/>
        <w:numPr>
          <w:ilvl w:val="0"/>
          <w:numId w:val="12"/>
        </w:numPr>
      </w:pPr>
      <w:r>
        <w:rPr>
          <w:rFonts w:eastAsia="MS Mincho"/>
          <w:lang w:eastAsia="ja-JP"/>
        </w:rPr>
        <w:t xml:space="preserve">The Document is related to G1050 </w:t>
      </w:r>
      <w:r w:rsidRPr="004751C1">
        <w:t>Management and Monitoring of AIS Information</w:t>
      </w:r>
    </w:p>
    <w:p w14:paraId="5CFAE5ED" w14:textId="4FDAF8E1" w:rsidR="00592D69" w:rsidRDefault="00592D69" w:rsidP="00592D69">
      <w:pPr>
        <w:pStyle w:val="BodyText"/>
        <w:numPr>
          <w:ilvl w:val="0"/>
          <w:numId w:val="12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The input could be used to update G1050 or develop a new guideline, </w:t>
      </w:r>
      <w:r w:rsidR="003B75B7">
        <w:rPr>
          <w:rFonts w:eastAsia="SimSun" w:hint="eastAsia"/>
          <w:lang w:eastAsia="zh-CN"/>
        </w:rPr>
        <w:t>considering</w:t>
      </w:r>
      <w:r w:rsidR="003B75B7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 xml:space="preserve">the topic addresses issues beyond AIS. </w:t>
      </w:r>
    </w:p>
    <w:p w14:paraId="2711F638" w14:textId="37BDA3F4" w:rsidR="00592D69" w:rsidRPr="00C0618C" w:rsidRDefault="00592D69" w:rsidP="00C0618C">
      <w:pPr>
        <w:pStyle w:val="BodyText"/>
        <w:numPr>
          <w:ilvl w:val="0"/>
          <w:numId w:val="12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>DTEC committee would support VTS with respect to data modelling (e.g. a new S-100 P</w:t>
      </w:r>
      <w:r w:rsidR="00325A22">
        <w:rPr>
          <w:rFonts w:eastAsia="MS Mincho"/>
          <w:lang w:eastAsia="ja-JP"/>
        </w:rPr>
        <w:t xml:space="preserve">roduct </w:t>
      </w:r>
      <w:r>
        <w:rPr>
          <w:rFonts w:eastAsia="MS Mincho"/>
          <w:lang w:eastAsia="ja-JP"/>
        </w:rPr>
        <w:t>S</w:t>
      </w:r>
      <w:r w:rsidR="00325A22">
        <w:rPr>
          <w:rFonts w:eastAsia="MS Mincho"/>
          <w:lang w:eastAsia="ja-JP"/>
        </w:rPr>
        <w:t>pecification</w:t>
      </w:r>
      <w:r>
        <w:rPr>
          <w:rFonts w:eastAsia="MS Mincho"/>
          <w:lang w:eastAsia="ja-JP"/>
        </w:rPr>
        <w:t xml:space="preserve">) and definition of a data platform </w:t>
      </w:r>
      <w:r w:rsidR="00325A22">
        <w:rPr>
          <w:rFonts w:eastAsia="MS Mincho"/>
          <w:lang w:eastAsia="ja-JP"/>
        </w:rPr>
        <w:t xml:space="preserve">concepts </w:t>
      </w:r>
      <w:r>
        <w:rPr>
          <w:rFonts w:eastAsia="MS Mincho"/>
          <w:lang w:eastAsia="ja-JP"/>
        </w:rPr>
        <w:t xml:space="preserve">for </w:t>
      </w:r>
      <w:r w:rsidR="00BF6EEC">
        <w:rPr>
          <w:rFonts w:eastAsia="MS Mincho"/>
          <w:lang w:eastAsia="ja-JP"/>
        </w:rPr>
        <w:t xml:space="preserve">exchange of identified incident information. </w:t>
      </w:r>
    </w:p>
    <w:p w14:paraId="7C11118B" w14:textId="77777777" w:rsidR="00735535" w:rsidRDefault="007B18F5">
      <w:pPr>
        <w:pStyle w:val="Heading1"/>
      </w:pPr>
      <w:r>
        <w:t>ACTION REQUESTED</w:t>
      </w:r>
    </w:p>
    <w:p w14:paraId="2A452B29" w14:textId="74BDFF71" w:rsidR="00735535" w:rsidRDefault="00025BDC" w:rsidP="00CC39F5">
      <w:pPr>
        <w:pStyle w:val="BodyText"/>
      </w:pPr>
      <w:r>
        <w:t xml:space="preserve">The </w:t>
      </w:r>
      <w:r w:rsidR="00592D69">
        <w:rPr>
          <w:rFonts w:eastAsia="MS Mincho"/>
          <w:lang w:eastAsia="ja-JP"/>
        </w:rPr>
        <w:t>VTS</w:t>
      </w:r>
      <w:r>
        <w:t xml:space="preserve"> committee is requested to </w:t>
      </w:r>
      <w:r w:rsidR="00325A22">
        <w:t>note</w:t>
      </w:r>
      <w:r w:rsidR="00CC39F5">
        <w:rPr>
          <w:rFonts w:eastAsia="MS Mincho" w:hint="eastAsia"/>
          <w:lang w:eastAsia="ja-JP"/>
        </w:rPr>
        <w:t xml:space="preserve"> the </w:t>
      </w:r>
      <w:r w:rsidR="00592D69">
        <w:rPr>
          <w:rFonts w:eastAsia="MS Mincho"/>
          <w:lang w:eastAsia="ja-JP"/>
        </w:rPr>
        <w:t>document</w:t>
      </w:r>
      <w:r w:rsidR="00CC39F5">
        <w:rPr>
          <w:rFonts w:eastAsia="MS Mincho" w:hint="eastAsia"/>
          <w:lang w:eastAsia="ja-JP"/>
        </w:rPr>
        <w:t xml:space="preserve"> and </w:t>
      </w:r>
      <w:r w:rsidR="00592D69">
        <w:rPr>
          <w:rFonts w:eastAsia="MS Mincho"/>
          <w:lang w:eastAsia="ja-JP"/>
        </w:rPr>
        <w:t>decide about further procedures</w:t>
      </w:r>
      <w:r>
        <w:t>.</w:t>
      </w:r>
    </w:p>
    <w:sectPr w:rsidR="0073553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B439D" w14:textId="77777777" w:rsidR="00694E59" w:rsidRDefault="00694E59">
      <w:r>
        <w:separator/>
      </w:r>
    </w:p>
  </w:endnote>
  <w:endnote w:type="continuationSeparator" w:id="0">
    <w:p w14:paraId="293B7A80" w14:textId="77777777" w:rsidR="00694E59" w:rsidRDefault="0069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6D5D3" w14:textId="77777777" w:rsidR="00735535" w:rsidRDefault="007B18F5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FFF29" w14:textId="77777777" w:rsidR="00735535" w:rsidRDefault="007B18F5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26D4F" w14:textId="77777777" w:rsidR="00694E59" w:rsidRDefault="00694E59">
      <w:r>
        <w:separator/>
      </w:r>
    </w:p>
  </w:footnote>
  <w:footnote w:type="continuationSeparator" w:id="0">
    <w:p w14:paraId="7A4640FA" w14:textId="77777777" w:rsidR="00694E59" w:rsidRDefault="00694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40F00" w14:textId="77777777" w:rsidR="00735535" w:rsidRDefault="007B18F5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992F" w14:textId="77777777" w:rsidR="00735535" w:rsidRDefault="007B18F5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5350280"/>
    <w:multiLevelType w:val="hybridMultilevel"/>
    <w:tmpl w:val="41829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139368863">
    <w:abstractNumId w:val="5"/>
  </w:num>
  <w:num w:numId="2" w16cid:durableId="886183957">
    <w:abstractNumId w:val="2"/>
  </w:num>
  <w:num w:numId="3" w16cid:durableId="561447549">
    <w:abstractNumId w:val="9"/>
  </w:num>
  <w:num w:numId="4" w16cid:durableId="1469781759">
    <w:abstractNumId w:val="10"/>
  </w:num>
  <w:num w:numId="5" w16cid:durableId="1144349565">
    <w:abstractNumId w:val="1"/>
  </w:num>
  <w:num w:numId="6" w16cid:durableId="285233347">
    <w:abstractNumId w:val="7"/>
  </w:num>
  <w:num w:numId="7" w16cid:durableId="1300187276">
    <w:abstractNumId w:val="8"/>
  </w:num>
  <w:num w:numId="8" w16cid:durableId="240411249">
    <w:abstractNumId w:val="0"/>
  </w:num>
  <w:num w:numId="9" w16cid:durableId="520047745">
    <w:abstractNumId w:val="6"/>
  </w:num>
  <w:num w:numId="10" w16cid:durableId="1764106588">
    <w:abstractNumId w:val="3"/>
  </w:num>
  <w:num w:numId="11" w16cid:durableId="1384986822">
    <w:abstractNumId w:val="11"/>
  </w:num>
  <w:num w:numId="12" w16cid:durableId="20358103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052E2F"/>
    <w:rsid w:val="0014100D"/>
    <w:rsid w:val="001B50DD"/>
    <w:rsid w:val="001E1DE0"/>
    <w:rsid w:val="002A0FCB"/>
    <w:rsid w:val="00325A22"/>
    <w:rsid w:val="003700B7"/>
    <w:rsid w:val="00373990"/>
    <w:rsid w:val="003B75B7"/>
    <w:rsid w:val="004607FD"/>
    <w:rsid w:val="004F02F4"/>
    <w:rsid w:val="00550AE9"/>
    <w:rsid w:val="00572770"/>
    <w:rsid w:val="00592D69"/>
    <w:rsid w:val="00606D07"/>
    <w:rsid w:val="00694E59"/>
    <w:rsid w:val="006C1816"/>
    <w:rsid w:val="00722967"/>
    <w:rsid w:val="00735535"/>
    <w:rsid w:val="007B18F5"/>
    <w:rsid w:val="007D2933"/>
    <w:rsid w:val="007E62EF"/>
    <w:rsid w:val="00940F09"/>
    <w:rsid w:val="009672FE"/>
    <w:rsid w:val="009B3746"/>
    <w:rsid w:val="00A45A56"/>
    <w:rsid w:val="00A566CA"/>
    <w:rsid w:val="00A60B55"/>
    <w:rsid w:val="00AE5EB5"/>
    <w:rsid w:val="00B02F0F"/>
    <w:rsid w:val="00B60C44"/>
    <w:rsid w:val="00B8271F"/>
    <w:rsid w:val="00BA64F6"/>
    <w:rsid w:val="00BF6EEC"/>
    <w:rsid w:val="00BF75B6"/>
    <w:rsid w:val="00C0618C"/>
    <w:rsid w:val="00C5199E"/>
    <w:rsid w:val="00C70AE4"/>
    <w:rsid w:val="00CB6E26"/>
    <w:rsid w:val="00CC39F5"/>
    <w:rsid w:val="00D17E26"/>
    <w:rsid w:val="00D513A8"/>
    <w:rsid w:val="00D8228A"/>
    <w:rsid w:val="00D93CC5"/>
    <w:rsid w:val="00E5604E"/>
    <w:rsid w:val="00E84ED1"/>
    <w:rsid w:val="00EC51A3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styleId="NormalWeb">
    <w:name w:val="Normal (Web)"/>
    <w:basedOn w:val="Normal"/>
    <w:uiPriority w:val="99"/>
    <w:unhideWhenUsed/>
    <w:rsid w:val="004F02F4"/>
    <w:pPr>
      <w:tabs>
        <w:tab w:val="clear" w:pos="851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S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28F9D-F505-4FA5-950B-FB12026B2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8</cp:revision>
  <cp:lastPrinted>2023-09-20T09:59:00Z</cp:lastPrinted>
  <dcterms:created xsi:type="dcterms:W3CDTF">2024-10-01T10:04:00Z</dcterms:created>
  <dcterms:modified xsi:type="dcterms:W3CDTF">2025-02-25T15:57:00Z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